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AC7" w:rsidRPr="00E80AC7" w:rsidRDefault="00E80AC7" w:rsidP="00E80AC7">
      <w:pPr>
        <w:jc w:val="center"/>
        <w:rPr>
          <w:b/>
          <w:i/>
        </w:rPr>
      </w:pPr>
      <w:r w:rsidRPr="00E80AC7">
        <w:rPr>
          <w:b/>
          <w:i/>
        </w:rPr>
        <w:t>Закрытое акционерное общество «Торжокская обувная фабрика»</w:t>
      </w:r>
    </w:p>
    <w:p w:rsidR="00E80AC7" w:rsidRPr="00E80AC7" w:rsidRDefault="00E80AC7" w:rsidP="00E80AC7">
      <w:pPr>
        <w:jc w:val="center"/>
        <w:rPr>
          <w:b/>
          <w:i/>
        </w:rPr>
      </w:pPr>
      <w:r w:rsidRPr="00E80AC7">
        <w:rPr>
          <w:b/>
          <w:i/>
        </w:rPr>
        <w:t>(ЗАО «ТОФ»)</w:t>
      </w:r>
    </w:p>
    <w:p w:rsidR="00E80AC7" w:rsidRDefault="00E80AC7" w:rsidP="00E80AC7"/>
    <w:p w:rsidR="00FB6939" w:rsidRDefault="00FB6939" w:rsidP="00E80AC7"/>
    <w:p w:rsidR="00404D88" w:rsidRPr="00404D88" w:rsidRDefault="00404D88" w:rsidP="00404D88">
      <w:pPr>
        <w:jc w:val="center"/>
        <w:rPr>
          <w:b/>
          <w:sz w:val="26"/>
          <w:szCs w:val="26"/>
        </w:rPr>
      </w:pPr>
      <w:r w:rsidRPr="00404D88">
        <w:rPr>
          <w:b/>
          <w:sz w:val="26"/>
          <w:szCs w:val="26"/>
        </w:rPr>
        <w:t xml:space="preserve">  </w:t>
      </w:r>
      <w:r w:rsidRPr="00404D88">
        <w:rPr>
          <w:b/>
          <w:sz w:val="26"/>
          <w:szCs w:val="26"/>
        </w:rPr>
        <w:tab/>
      </w:r>
      <w:r w:rsidRPr="00404D88">
        <w:rPr>
          <w:b/>
          <w:sz w:val="26"/>
          <w:szCs w:val="26"/>
        </w:rPr>
        <w:tab/>
      </w:r>
      <w:r w:rsidRPr="00404D88">
        <w:rPr>
          <w:b/>
          <w:sz w:val="26"/>
          <w:szCs w:val="26"/>
        </w:rPr>
        <w:tab/>
      </w:r>
      <w:r w:rsidRPr="00404D88">
        <w:rPr>
          <w:b/>
          <w:sz w:val="26"/>
          <w:szCs w:val="26"/>
        </w:rPr>
        <w:tab/>
      </w:r>
      <w:r w:rsidRPr="00404D88">
        <w:rPr>
          <w:b/>
          <w:sz w:val="26"/>
          <w:szCs w:val="26"/>
        </w:rPr>
        <w:tab/>
      </w:r>
      <w:r w:rsidRPr="00404D88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                        </w:t>
      </w:r>
      <w:r w:rsidRPr="00404D88">
        <w:rPr>
          <w:b/>
          <w:sz w:val="26"/>
          <w:szCs w:val="26"/>
        </w:rPr>
        <w:t>УТВЕРЖДЕНО</w:t>
      </w:r>
    </w:p>
    <w:p w:rsidR="00404D88" w:rsidRPr="00E174A5" w:rsidRDefault="00404D88" w:rsidP="006A71D0">
      <w:r w:rsidRPr="00E174A5">
        <w:t>Политика защиты и обработки</w:t>
      </w:r>
      <w:r w:rsidRPr="00E174A5">
        <w:rPr>
          <w:b/>
        </w:rPr>
        <w:tab/>
      </w:r>
      <w:r w:rsidRPr="00E174A5">
        <w:rPr>
          <w:b/>
        </w:rPr>
        <w:tab/>
      </w:r>
      <w:r w:rsidRPr="00E174A5">
        <w:rPr>
          <w:b/>
        </w:rPr>
        <w:tab/>
        <w:t xml:space="preserve">                       </w:t>
      </w:r>
      <w:r w:rsidRPr="00E174A5">
        <w:t>Приказом по ЗАО «ТОФ»</w:t>
      </w:r>
    </w:p>
    <w:p w:rsidR="006A71D0" w:rsidRPr="00E174A5" w:rsidRDefault="00404D88" w:rsidP="006A71D0">
      <w:r w:rsidRPr="00E174A5">
        <w:t>персональных данных</w:t>
      </w:r>
      <w:r w:rsidRPr="00E174A5">
        <w:tab/>
      </w:r>
      <w:r w:rsidRPr="00E174A5">
        <w:tab/>
      </w:r>
      <w:r w:rsidRPr="00E174A5">
        <w:tab/>
        <w:t xml:space="preserve">          </w:t>
      </w:r>
      <w:r w:rsidRPr="00E174A5">
        <w:tab/>
      </w:r>
      <w:r w:rsidRPr="00E174A5">
        <w:tab/>
        <w:t xml:space="preserve">          </w:t>
      </w:r>
      <w:r w:rsidR="006A71D0" w:rsidRPr="00E174A5">
        <w:t xml:space="preserve">  </w:t>
      </w:r>
      <w:r w:rsidRPr="00E174A5">
        <w:t xml:space="preserve">от 01.09.2022 г. № </w:t>
      </w:r>
      <w:r w:rsidR="008D0661">
        <w:t>50 в</w:t>
      </w:r>
      <w:bookmarkStart w:id="0" w:name="_GoBack"/>
      <w:bookmarkEnd w:id="0"/>
    </w:p>
    <w:p w:rsidR="006A71D0" w:rsidRPr="00E174A5" w:rsidRDefault="006A71D0" w:rsidP="006A71D0"/>
    <w:p w:rsidR="00404D88" w:rsidRPr="00E174A5" w:rsidRDefault="006A71D0" w:rsidP="006A71D0">
      <w:pPr>
        <w:rPr>
          <w:b/>
        </w:rPr>
      </w:pPr>
      <w:r w:rsidRPr="00E174A5">
        <w:t>г.</w:t>
      </w:r>
      <w:r w:rsidR="009B5257" w:rsidRPr="00E174A5">
        <w:t xml:space="preserve"> </w:t>
      </w:r>
      <w:r w:rsidRPr="00E174A5">
        <w:t>Торжок</w:t>
      </w:r>
      <w:r w:rsidR="00404D88" w:rsidRPr="00E174A5">
        <w:rPr>
          <w:b/>
        </w:rPr>
        <w:tab/>
      </w:r>
      <w:r w:rsidRPr="00E174A5">
        <w:rPr>
          <w:b/>
        </w:rPr>
        <w:t xml:space="preserve">   </w:t>
      </w:r>
      <w:r w:rsidR="00404D88" w:rsidRPr="00E174A5">
        <w:rPr>
          <w:b/>
        </w:rPr>
        <w:tab/>
      </w:r>
      <w:r w:rsidR="00404D88" w:rsidRPr="00E174A5">
        <w:rPr>
          <w:b/>
        </w:rPr>
        <w:tab/>
      </w:r>
      <w:r w:rsidR="00404D88" w:rsidRPr="00E174A5">
        <w:rPr>
          <w:b/>
        </w:rPr>
        <w:tab/>
      </w:r>
      <w:r w:rsidR="00404D88" w:rsidRPr="00E174A5">
        <w:rPr>
          <w:b/>
        </w:rPr>
        <w:tab/>
      </w:r>
      <w:r w:rsidR="00404D88" w:rsidRPr="00E174A5">
        <w:rPr>
          <w:b/>
        </w:rPr>
        <w:tab/>
      </w:r>
      <w:r w:rsidR="00404D88" w:rsidRPr="00E174A5">
        <w:rPr>
          <w:b/>
        </w:rPr>
        <w:tab/>
      </w:r>
    </w:p>
    <w:p w:rsidR="006A71D0" w:rsidRDefault="002729D2" w:rsidP="002729D2">
      <w:pPr>
        <w:jc w:val="center"/>
        <w:rPr>
          <w:b/>
          <w:sz w:val="26"/>
          <w:szCs w:val="26"/>
        </w:rPr>
      </w:pPr>
      <w:r w:rsidRPr="002729D2">
        <w:rPr>
          <w:b/>
          <w:sz w:val="26"/>
          <w:szCs w:val="26"/>
        </w:rPr>
        <w:t xml:space="preserve"> </w:t>
      </w:r>
    </w:p>
    <w:p w:rsidR="006A71D0" w:rsidRPr="00E174A5" w:rsidRDefault="006A71D0" w:rsidP="00E174A5">
      <w:pPr>
        <w:pStyle w:val="a5"/>
        <w:numPr>
          <w:ilvl w:val="0"/>
          <w:numId w:val="12"/>
        </w:numPr>
        <w:jc w:val="center"/>
        <w:rPr>
          <w:b/>
          <w:bCs/>
          <w:color w:val="000000"/>
          <w:lang w:eastAsia="en-US"/>
        </w:rPr>
      </w:pPr>
      <w:r w:rsidRPr="00E174A5">
        <w:rPr>
          <w:b/>
          <w:bCs/>
          <w:color w:val="000000"/>
          <w:lang w:eastAsia="en-US"/>
        </w:rPr>
        <w:t>Общие положения</w:t>
      </w:r>
    </w:p>
    <w:p w:rsidR="00E174A5" w:rsidRPr="00E174A5" w:rsidRDefault="00E174A5" w:rsidP="00E174A5">
      <w:pPr>
        <w:pStyle w:val="a5"/>
        <w:rPr>
          <w:color w:val="000000"/>
          <w:lang w:eastAsia="en-US"/>
        </w:rPr>
      </w:pPr>
    </w:p>
    <w:p w:rsidR="009B5257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1.1. Настоящая Политика </w:t>
      </w:r>
      <w:r w:rsidR="009B5257">
        <w:rPr>
          <w:color w:val="000000"/>
          <w:lang w:eastAsia="en-US"/>
        </w:rPr>
        <w:t>закрытого акционерного общества</w:t>
      </w:r>
      <w:r w:rsidR="009B5257" w:rsidRPr="009B5257">
        <w:rPr>
          <w:color w:val="000000"/>
          <w:lang w:eastAsia="en-US"/>
        </w:rPr>
        <w:t xml:space="preserve"> «Торжокская обувная фабрика»</w:t>
      </w:r>
      <w:r w:rsidRPr="006A71D0">
        <w:rPr>
          <w:color w:val="000000"/>
          <w:lang w:eastAsia="en-US"/>
        </w:rPr>
        <w:t xml:space="preserve"> в отношении обработки персональных данных (далее - Политика) разработана во исполнение требований п. 2 ч. 1 ст. 18.1 Федерального закона от 27.07.2006 №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152-ФЗ «О персональных данных»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(далее – Закон о персональных данных) в целях обеспечения защиты прав и свобод человека и гражданина при обработке его персональных данных, в том числе защиты прав на неприкосновенность частной</w:t>
      </w:r>
      <w:r w:rsidR="009B5257">
        <w:rPr>
          <w:color w:val="000000"/>
          <w:lang w:eastAsia="en-US"/>
        </w:rPr>
        <w:t xml:space="preserve"> жизни, личную и семейную тайну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1.2. Политика действует в отношении всех персональных данных, которые обрабатывает </w:t>
      </w:r>
      <w:r w:rsidR="00E174A5">
        <w:rPr>
          <w:color w:val="000000"/>
          <w:lang w:eastAsia="en-US"/>
        </w:rPr>
        <w:t>закрытое акционерное общество</w:t>
      </w:r>
      <w:r w:rsidR="00E174A5" w:rsidRPr="00E174A5">
        <w:rPr>
          <w:color w:val="000000"/>
          <w:lang w:eastAsia="en-US"/>
        </w:rPr>
        <w:t xml:space="preserve"> «Торжокская обувная фабрика» </w:t>
      </w:r>
      <w:r w:rsidRPr="006A71D0">
        <w:rPr>
          <w:color w:val="000000"/>
          <w:lang w:eastAsia="en-US"/>
        </w:rPr>
        <w:t xml:space="preserve">(далее - Оператор, </w:t>
      </w:r>
      <w:r w:rsidR="00E174A5">
        <w:rPr>
          <w:color w:val="000000"/>
          <w:lang w:eastAsia="en-US"/>
        </w:rPr>
        <w:t>ЗАО</w:t>
      </w:r>
      <w:r w:rsidRPr="006A71D0">
        <w:rPr>
          <w:color w:val="000000"/>
          <w:lang w:eastAsia="en-US"/>
        </w:rPr>
        <w:t xml:space="preserve"> «</w:t>
      </w:r>
      <w:r w:rsidR="00E174A5">
        <w:rPr>
          <w:color w:val="000000"/>
          <w:lang w:eastAsia="en-US"/>
        </w:rPr>
        <w:t>ТОФ</w:t>
      </w:r>
      <w:r w:rsidRPr="006A71D0">
        <w:rPr>
          <w:color w:val="000000"/>
          <w:lang w:eastAsia="en-US"/>
        </w:rPr>
        <w:t>»).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1.3. Политика распространяется на отношения в области обработки персональных данных, возникшие у Оператора как до, так и после утверждения настоящей Политики.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1.4. Во исполнение требований ч. 2 ст. 18.1 Закона о персональных данных настоящая Политика публикуется в свободном доступе в информационно-телекоммуникационной сети Интернет на сайте Оператора.</w:t>
      </w:r>
    </w:p>
    <w:p w:rsidR="009B5257" w:rsidRDefault="009B5257" w:rsidP="009B5257">
      <w:pPr>
        <w:jc w:val="center"/>
        <w:rPr>
          <w:b/>
          <w:bCs/>
          <w:color w:val="000000"/>
          <w:lang w:eastAsia="en-US"/>
        </w:rPr>
      </w:pPr>
    </w:p>
    <w:p w:rsidR="006A71D0" w:rsidRPr="00E174A5" w:rsidRDefault="006A71D0" w:rsidP="00E174A5">
      <w:pPr>
        <w:pStyle w:val="a5"/>
        <w:numPr>
          <w:ilvl w:val="0"/>
          <w:numId w:val="12"/>
        </w:numPr>
        <w:jc w:val="center"/>
        <w:rPr>
          <w:b/>
          <w:bCs/>
          <w:color w:val="000000"/>
          <w:lang w:eastAsia="en-US"/>
        </w:rPr>
      </w:pPr>
      <w:r w:rsidRPr="00E174A5">
        <w:rPr>
          <w:b/>
          <w:bCs/>
          <w:color w:val="000000"/>
          <w:lang w:eastAsia="en-US"/>
        </w:rPr>
        <w:t>Термины и принятые сокращения</w:t>
      </w:r>
    </w:p>
    <w:p w:rsidR="00E174A5" w:rsidRPr="00E174A5" w:rsidRDefault="00E174A5" w:rsidP="00E174A5">
      <w:pPr>
        <w:pStyle w:val="a5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Персональные данные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 xml:space="preserve">(ПД) – любая информация, относящаяся к прямо или косвенно </w:t>
      </w:r>
      <w:r w:rsidR="00E174A5" w:rsidRPr="006A71D0">
        <w:rPr>
          <w:color w:val="000000"/>
          <w:lang w:eastAsia="en-US"/>
        </w:rPr>
        <w:t>определенному,</w:t>
      </w:r>
      <w:r w:rsidRPr="006A71D0">
        <w:rPr>
          <w:color w:val="000000"/>
          <w:lang w:eastAsia="en-US"/>
        </w:rPr>
        <w:t xml:space="preserve"> или определяемому физическому лицу (субъекту персональных данных).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Персональные данные, разрешенные субъектом персональных данных для распространения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–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это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 xml:space="preserve">Оператор персональных данных </w:t>
      </w:r>
      <w:r w:rsidRPr="006A71D0">
        <w:rPr>
          <w:color w:val="000000"/>
          <w:lang w:eastAsia="en-US"/>
        </w:rPr>
        <w:t>(оператор) –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6A71D0" w:rsidRPr="006A71D0" w:rsidRDefault="006A71D0" w:rsidP="009B5257">
      <w:pPr>
        <w:rPr>
          <w:color w:val="000000"/>
          <w:lang w:val="en-US" w:eastAsia="en-US"/>
        </w:rPr>
      </w:pPr>
      <w:r w:rsidRPr="006A71D0">
        <w:rPr>
          <w:b/>
          <w:bCs/>
          <w:color w:val="000000"/>
          <w:lang w:eastAsia="en-US"/>
        </w:rPr>
        <w:t>Обработка персональных данных</w:t>
      </w:r>
      <w:r w:rsidRPr="006A71D0">
        <w:rPr>
          <w:color w:val="000000"/>
          <w:lang w:eastAsia="en-US"/>
        </w:rPr>
        <w:t xml:space="preserve"> – любое действие (операция) или совокупность действий (операций) с персональными данными, совершаемых с использованием средств автоматизации или без их использования. </w:t>
      </w:r>
      <w:r w:rsidR="00E174A5">
        <w:rPr>
          <w:color w:val="000000"/>
          <w:lang w:val="en-US" w:eastAsia="en-US"/>
        </w:rPr>
        <w:t>Обработ</w:t>
      </w:r>
      <w:r w:rsidR="00790DC3">
        <w:rPr>
          <w:color w:val="000000"/>
          <w:lang w:val="en-US" w:eastAsia="en-US"/>
        </w:rPr>
        <w:t>к</w:t>
      </w:r>
      <w:r w:rsidR="00790DC3">
        <w:rPr>
          <w:color w:val="000000"/>
          <w:lang w:eastAsia="en-US"/>
        </w:rPr>
        <w:t>а</w:t>
      </w:r>
      <w:r w:rsidRPr="006A71D0">
        <w:rPr>
          <w:color w:val="000000"/>
          <w:lang w:val="en-US" w:eastAsia="en-US"/>
        </w:rPr>
        <w:t xml:space="preserve"> персональных данных включает в себя в том числе: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сбор;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запись;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систематизацию;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накопление;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хранение;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уточнение (обновление, изменение);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извлечение;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использование;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передачу (предоставление, доступ);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lastRenderedPageBreak/>
        <w:t>распространение;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обезличивание;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блокирование;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удаление;</w:t>
      </w:r>
    </w:p>
    <w:p w:rsidR="006A71D0" w:rsidRPr="006A71D0" w:rsidRDefault="006A71D0" w:rsidP="006A71D0">
      <w:pPr>
        <w:numPr>
          <w:ilvl w:val="0"/>
          <w:numId w:val="1"/>
        </w:numPr>
        <w:spacing w:before="100" w:beforeAutospacing="1" w:after="100" w:afterAutospacing="1"/>
        <w:ind w:left="780" w:right="180"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уничтожение.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Автоматизированная обработка персональных данных</w:t>
      </w:r>
      <w:r w:rsidRPr="006A71D0">
        <w:rPr>
          <w:color w:val="000000"/>
          <w:lang w:eastAsia="en-US"/>
        </w:rPr>
        <w:t xml:space="preserve"> – обработка персональных данных с помощью средств вычислительной техники.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Предоставление персональных данных</w:t>
      </w:r>
      <w:r w:rsidRPr="006A71D0">
        <w:rPr>
          <w:color w:val="000000"/>
          <w:lang w:eastAsia="en-US"/>
        </w:rPr>
        <w:t xml:space="preserve"> – действия, направленные на раскрытие персональных данных определенному лицу или определенному кругу лиц.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Распространение персональных данных</w:t>
      </w:r>
      <w:r w:rsidRPr="006A71D0">
        <w:rPr>
          <w:color w:val="000000"/>
          <w:lang w:eastAsia="en-US"/>
        </w:rPr>
        <w:t xml:space="preserve"> –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действия, направленные на раскрытие персональных данных неопределенному кругу лиц.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Блокирование персональных данных</w:t>
      </w:r>
      <w:r w:rsidRPr="006A71D0">
        <w:rPr>
          <w:color w:val="000000"/>
          <w:lang w:eastAsia="en-US"/>
        </w:rPr>
        <w:t xml:space="preserve"> – 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Уничтожение персональных данных</w:t>
      </w:r>
      <w:r w:rsidRPr="006A71D0">
        <w:rPr>
          <w:color w:val="000000"/>
          <w:lang w:eastAsia="en-US"/>
        </w:rPr>
        <w:t xml:space="preserve"> – действия, в результате которых становится невозможным восстановить содержание персональных данных в информационной системе персональных данных и (или) в результате которых уничтожаются материальные носители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Обезличивание персональных данных</w:t>
      </w:r>
      <w:r w:rsidRPr="006A71D0">
        <w:rPr>
          <w:color w:val="000000"/>
          <w:lang w:eastAsia="en-US"/>
        </w:rPr>
        <w:t xml:space="preserve"> – действия, в результате которых становится</w:t>
      </w:r>
      <w:r w:rsidRPr="006A71D0">
        <w:rPr>
          <w:sz w:val="22"/>
          <w:szCs w:val="22"/>
          <w:lang w:eastAsia="en-US"/>
        </w:rPr>
        <w:br/>
      </w:r>
      <w:r w:rsidRPr="006A71D0">
        <w:rPr>
          <w:color w:val="000000"/>
          <w:lang w:eastAsia="en-US"/>
        </w:rPr>
        <w:t>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Информационная система персональных данных</w:t>
      </w:r>
      <w:r w:rsidRPr="006A71D0">
        <w:rPr>
          <w:color w:val="000000"/>
          <w:lang w:eastAsia="en-US"/>
        </w:rPr>
        <w:t xml:space="preserve"> – совокупность содержащихся в базах данных персональных данных и обеспечивающих их обработку, информационных технологий и технических средств.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Трансграничная передача персональных данных</w:t>
      </w:r>
      <w:r w:rsidRPr="006A71D0">
        <w:rPr>
          <w:color w:val="000000"/>
          <w:lang w:eastAsia="en-US"/>
        </w:rPr>
        <w:t xml:space="preserve"> – передача персональных данных на территорию иностранного государства органу власти иностранного государства, иностранному физическому лицу или иностранному юридическому лицу.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Защита персональных данных</w:t>
      </w:r>
      <w:r w:rsidRPr="006A71D0">
        <w:rPr>
          <w:color w:val="000000"/>
          <w:lang w:eastAsia="en-US"/>
        </w:rPr>
        <w:t xml:space="preserve"> – деятельность, направленная на предотвращение утечки защищаемых персональных данных, несанкционированных и непреднамеренных воздействий на защищаемые персональные данные.</w:t>
      </w:r>
    </w:p>
    <w:p w:rsidR="009B5257" w:rsidRDefault="009B5257" w:rsidP="009B5257">
      <w:pPr>
        <w:jc w:val="center"/>
        <w:rPr>
          <w:b/>
          <w:bCs/>
          <w:color w:val="000000"/>
          <w:lang w:eastAsia="en-US"/>
        </w:rPr>
      </w:pPr>
    </w:p>
    <w:p w:rsidR="006A71D0" w:rsidRPr="00E174A5" w:rsidRDefault="006A71D0" w:rsidP="00E174A5">
      <w:pPr>
        <w:pStyle w:val="a5"/>
        <w:numPr>
          <w:ilvl w:val="0"/>
          <w:numId w:val="12"/>
        </w:numPr>
        <w:jc w:val="center"/>
        <w:rPr>
          <w:b/>
          <w:bCs/>
          <w:color w:val="000000"/>
          <w:lang w:eastAsia="en-US"/>
        </w:rPr>
      </w:pPr>
      <w:r w:rsidRPr="00E174A5">
        <w:rPr>
          <w:b/>
          <w:bCs/>
          <w:color w:val="000000"/>
          <w:lang w:eastAsia="en-US"/>
        </w:rPr>
        <w:t>Порядок и условия обработки и хранение персональных данных</w:t>
      </w:r>
    </w:p>
    <w:p w:rsidR="00E174A5" w:rsidRPr="00E174A5" w:rsidRDefault="00E174A5" w:rsidP="00E174A5">
      <w:pPr>
        <w:pStyle w:val="a5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3.1. Обработка персональных данных осуществляется Оператором в соответствии с требованиями законодательства Российской Федерации.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3.2. Обработка персональных данных осуществляется с согласия субъектов персональных данных на обработку их персональных данных, а также без такового в случаях, предусмотренных законодательством Российской Федерации.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3.3. Согласие на обработку персональных данных, разрешенных субъектом персональных данных для распространения, оформляется отдельно от иных согласий субъекта персональных данных на обработку его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3.4. Согласие на обработку персональных данных, разрешенных субъектом персональных данных для распространения, может быть предоставлено оператору:</w:t>
      </w:r>
    </w:p>
    <w:p w:rsidR="006A71D0" w:rsidRPr="006A71D0" w:rsidRDefault="006A71D0" w:rsidP="009B5257">
      <w:pPr>
        <w:numPr>
          <w:ilvl w:val="0"/>
          <w:numId w:val="2"/>
        </w:numPr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непосредственно;</w:t>
      </w:r>
    </w:p>
    <w:p w:rsidR="006A71D0" w:rsidRDefault="006A71D0" w:rsidP="009B5257">
      <w:pPr>
        <w:numPr>
          <w:ilvl w:val="0"/>
          <w:numId w:val="2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с использованием информационной системы уполномоченного органа по защите прав субъектов персональных данных.</w:t>
      </w:r>
    </w:p>
    <w:p w:rsidR="002E7E1A" w:rsidRPr="006A71D0" w:rsidRDefault="002E7E1A" w:rsidP="002E7E1A">
      <w:pPr>
        <w:ind w:left="780" w:right="180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3.5. Оператор осуществляет как автоматизированную, так и неавтоматизированную обработку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3.6. К обработке персональных данных допускаются работники Оператора, в должностные обязанности которых входит обработка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3.7. Обработка персональных данных осуществляется путем:</w:t>
      </w:r>
    </w:p>
    <w:p w:rsidR="006A71D0" w:rsidRPr="006A71D0" w:rsidRDefault="006A71D0" w:rsidP="006A71D0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lastRenderedPageBreak/>
        <w:t>получения персональных данных в устной и письменной форме непосредственно с согласия субъекта персональных данных на обработку или распространение его персональных данных;</w:t>
      </w:r>
    </w:p>
    <w:p w:rsidR="006A71D0" w:rsidRPr="006A71D0" w:rsidRDefault="006A71D0" w:rsidP="006A71D0">
      <w:pPr>
        <w:numPr>
          <w:ilvl w:val="0"/>
          <w:numId w:val="3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внесения персональных данных в журналы, реестры и информационные системы Оператора;</w:t>
      </w:r>
    </w:p>
    <w:p w:rsidR="006A71D0" w:rsidRDefault="006A71D0" w:rsidP="009B5257">
      <w:pPr>
        <w:numPr>
          <w:ilvl w:val="0"/>
          <w:numId w:val="3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использования иных способов обработки персональных данных.</w:t>
      </w:r>
    </w:p>
    <w:p w:rsidR="002E7E1A" w:rsidRPr="006A71D0" w:rsidRDefault="002E7E1A" w:rsidP="002E7E1A">
      <w:pPr>
        <w:ind w:left="780" w:right="180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3.8. Не допускается раскрытие третьим лицам и распространение персональных данных без согласия субъекта персональных данных, если иное не предусмотрено федеральным законом.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3.9. Передача персональных данных органам дознания и следствия, в Федеральную налоговую службу, Социальный фонд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3.10. Оператор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распространения и других несанкционированных действий, в том числе:</w:t>
      </w:r>
    </w:p>
    <w:p w:rsidR="006A71D0" w:rsidRPr="006A71D0" w:rsidRDefault="006A71D0" w:rsidP="009B5257">
      <w:pPr>
        <w:numPr>
          <w:ilvl w:val="0"/>
          <w:numId w:val="4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определяет угрозы безопасности персональных данных при их обработке;</w:t>
      </w:r>
    </w:p>
    <w:p w:rsidR="006A71D0" w:rsidRPr="006A71D0" w:rsidRDefault="006A71D0" w:rsidP="006A71D0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принимает локальные нормативные акты и иные документы, регулирующие отношения в сфере обработки и защиты персональных данных;</w:t>
      </w:r>
    </w:p>
    <w:p w:rsidR="006A71D0" w:rsidRPr="006A71D0" w:rsidRDefault="006A71D0" w:rsidP="006A71D0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назначает лиц, ответственных за обеспечение безопасности персональных данных в структурных подразделениях и информационных системах Оператора;</w:t>
      </w:r>
    </w:p>
    <w:p w:rsidR="006A71D0" w:rsidRPr="006A71D0" w:rsidRDefault="006A71D0" w:rsidP="006A71D0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создает необходимые условия для работы с персональными данными;</w:t>
      </w:r>
    </w:p>
    <w:p w:rsidR="006A71D0" w:rsidRPr="006A71D0" w:rsidRDefault="006A71D0" w:rsidP="006A71D0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организует учет документов, содержащих персональные данные;</w:t>
      </w:r>
    </w:p>
    <w:p w:rsidR="006A71D0" w:rsidRPr="006A71D0" w:rsidRDefault="006A71D0" w:rsidP="006A71D0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организует работу с информационными системами, в которых обрабатываются персональные данные;</w:t>
      </w:r>
    </w:p>
    <w:p w:rsidR="006A71D0" w:rsidRPr="006A71D0" w:rsidRDefault="006A71D0" w:rsidP="006A71D0">
      <w:pPr>
        <w:numPr>
          <w:ilvl w:val="0"/>
          <w:numId w:val="4"/>
        </w:numPr>
        <w:spacing w:before="100" w:beforeAutospacing="1" w:after="100" w:afterAutospacing="1"/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хранит персональные данные в условиях, при которых обеспечивается их сохранность и исключается неправомерный доступ к ним;</w:t>
      </w:r>
    </w:p>
    <w:p w:rsidR="006A71D0" w:rsidRDefault="006A71D0" w:rsidP="009B5257">
      <w:pPr>
        <w:numPr>
          <w:ilvl w:val="0"/>
          <w:numId w:val="4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организует обучение работников Оператора, осуществляющих обработку персональных данных.</w:t>
      </w:r>
    </w:p>
    <w:p w:rsidR="002E7E1A" w:rsidRPr="006A71D0" w:rsidRDefault="002E7E1A" w:rsidP="002E7E1A">
      <w:pPr>
        <w:ind w:left="780" w:right="180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3.11. Оператор осуществляет 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 или соглашением.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3.12. При сборе персональных данных, в том числе посредством информационно телекоммуникационной сети интернет, Оператор обеспечивает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указанных в Законе о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3.13. Цели обработки персональных данных: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3.13.1. Обработке подлежат только персональные данные, которые отвечают целям их обработки.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3.13.2. Обработка Оператором персональных данных осуществляется в следующих целях: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обеспечение соблюдения Конституции, федеральных законов и иных нормативных правовых актов Российской Федерации;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осуществление своей деятельности в соответствии с уставом </w:t>
      </w:r>
      <w:r w:rsidR="002E7E1A">
        <w:rPr>
          <w:color w:val="000000"/>
          <w:lang w:eastAsia="en-US"/>
        </w:rPr>
        <w:t>ЗАО</w:t>
      </w:r>
      <w:r w:rsidRPr="006A71D0">
        <w:rPr>
          <w:color w:val="000000"/>
          <w:lang w:eastAsia="en-US"/>
        </w:rPr>
        <w:t xml:space="preserve"> «</w:t>
      </w:r>
      <w:r w:rsidR="002E7E1A">
        <w:rPr>
          <w:color w:val="000000"/>
          <w:lang w:eastAsia="en-US"/>
        </w:rPr>
        <w:t>ТОФ</w:t>
      </w:r>
      <w:r w:rsidRPr="006A71D0">
        <w:rPr>
          <w:color w:val="000000"/>
          <w:lang w:eastAsia="en-US"/>
        </w:rPr>
        <w:t>»;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ведение кадрового делопроизводства;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содействие работникам в трудоустройстве, получении образования и продвижении по службе, обеспечение личной безопасности работников, контроль количества и качества выполняемой работы, обеспечение сохранности имущества;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lastRenderedPageBreak/>
        <w:t>привлечение и отбор кандидатов на работу у Оператора;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организация постановки на индивидуальный (персонифицированный) учет работников в системе обязательного пенсионного страхования;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заполнение и передача в органы исполнительной власти и иные уполномоченные организации требуемых форм отчетности;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осуществление гражданско-правовых отношений;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ведение бухгалтерского учета;</w:t>
      </w:r>
    </w:p>
    <w:p w:rsidR="006A71D0" w:rsidRPr="006A71D0" w:rsidRDefault="006A71D0" w:rsidP="009B5257">
      <w:pPr>
        <w:numPr>
          <w:ilvl w:val="0"/>
          <w:numId w:val="5"/>
        </w:numPr>
        <w:ind w:left="780" w:right="180"/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осуществление пропускного режима.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3.14.3. Обработка персональных данных работников может осуществляться исключительно в целях обеспечения соблюдения законов и иных нормативных правовых актов.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3.15. Категории субъектов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Обрабатываются ПД следующих субъектов ПД:</w:t>
      </w:r>
    </w:p>
    <w:p w:rsidR="006A71D0" w:rsidRPr="006A71D0" w:rsidRDefault="006A71D0" w:rsidP="009B5257">
      <w:pPr>
        <w:numPr>
          <w:ilvl w:val="0"/>
          <w:numId w:val="6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физические лица, состоящие с </w:t>
      </w:r>
      <w:r w:rsidR="002E7E1A">
        <w:rPr>
          <w:color w:val="000000"/>
          <w:lang w:eastAsia="en-US"/>
        </w:rPr>
        <w:t>ЗАО «ТОФ</w:t>
      </w:r>
      <w:r w:rsidRPr="006A71D0">
        <w:rPr>
          <w:color w:val="000000"/>
          <w:lang w:eastAsia="en-US"/>
        </w:rPr>
        <w:t>»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в трудовых отношениях;</w:t>
      </w:r>
    </w:p>
    <w:p w:rsidR="006A71D0" w:rsidRPr="006A71D0" w:rsidRDefault="006A71D0" w:rsidP="009B5257">
      <w:pPr>
        <w:numPr>
          <w:ilvl w:val="0"/>
          <w:numId w:val="6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физические лица, уволившиеся из </w:t>
      </w:r>
      <w:r w:rsidR="002E7E1A">
        <w:rPr>
          <w:color w:val="000000"/>
          <w:lang w:eastAsia="en-US"/>
        </w:rPr>
        <w:t>ЗАО «ТОФ</w:t>
      </w:r>
      <w:r w:rsidRPr="006A71D0">
        <w:rPr>
          <w:color w:val="000000"/>
          <w:lang w:eastAsia="en-US"/>
        </w:rPr>
        <w:t>»;</w:t>
      </w:r>
    </w:p>
    <w:p w:rsidR="006A71D0" w:rsidRPr="006A71D0" w:rsidRDefault="006A71D0" w:rsidP="009B5257">
      <w:pPr>
        <w:numPr>
          <w:ilvl w:val="0"/>
          <w:numId w:val="6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физические лица, являющиеся кандидатами на работу;</w:t>
      </w:r>
    </w:p>
    <w:p w:rsidR="006A71D0" w:rsidRPr="006A71D0" w:rsidRDefault="006A71D0" w:rsidP="009B5257">
      <w:pPr>
        <w:numPr>
          <w:ilvl w:val="0"/>
          <w:numId w:val="6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физические лица, состоящие с</w:t>
      </w:r>
      <w:r w:rsidRPr="006A71D0">
        <w:rPr>
          <w:color w:val="000000"/>
          <w:lang w:val="en-US" w:eastAsia="en-US"/>
        </w:rPr>
        <w:t> </w:t>
      </w:r>
      <w:r w:rsidR="002E7E1A">
        <w:rPr>
          <w:color w:val="000000"/>
          <w:lang w:eastAsia="en-US"/>
        </w:rPr>
        <w:t>ЗАО «ТОФ</w:t>
      </w:r>
      <w:r w:rsidRPr="006A71D0">
        <w:rPr>
          <w:color w:val="000000"/>
          <w:lang w:eastAsia="en-US"/>
        </w:rPr>
        <w:t>» в гражданско-правовых отношениях.</w:t>
      </w:r>
    </w:p>
    <w:p w:rsidR="006A71D0" w:rsidRPr="006A71D0" w:rsidRDefault="006A71D0" w:rsidP="009B5257">
      <w:pPr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3.16. ПД, обрабатываемые Оператором:</w:t>
      </w:r>
    </w:p>
    <w:p w:rsidR="006A71D0" w:rsidRPr="006A71D0" w:rsidRDefault="006A71D0" w:rsidP="009B5257">
      <w:pPr>
        <w:numPr>
          <w:ilvl w:val="0"/>
          <w:numId w:val="7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данные, полученные при осуществлении трудовых отношений;</w:t>
      </w:r>
    </w:p>
    <w:p w:rsidR="006A71D0" w:rsidRPr="006A71D0" w:rsidRDefault="006A71D0" w:rsidP="009B5257">
      <w:pPr>
        <w:numPr>
          <w:ilvl w:val="0"/>
          <w:numId w:val="7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данные, полученные для осуществления отбора кандидатов на работу;</w:t>
      </w:r>
    </w:p>
    <w:p w:rsidR="006A71D0" w:rsidRPr="006A71D0" w:rsidRDefault="006A71D0" w:rsidP="009B5257">
      <w:pPr>
        <w:numPr>
          <w:ilvl w:val="0"/>
          <w:numId w:val="7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данные, полученные при осуществлении гражданско-правовых отношений.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 Хранение 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3.17.1. ПД субъектов могут быть получены, проходить дальнейшую обработку и передаваться на хранение как на бумажных носителях, так и в электронном виде.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3.17.2. ПД, зафиксированные на бумажных носителях, хранятся в запираемых шкафах либо в запираемых помещениях с ограниченным правом доступа.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3.17.3. ПД субъектов, обрабатываемые с использованием средств автоматизации в разных целях, хранятся в разных папках.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3.17.4. Не допускается хранение и размещение документов, содержащих ПД, в открытых электронных каталогах (файлообменниках) в ИСПД.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3.17.5. Хранение ПД в форме, позволяющей определить субъекта ПД, осуществляется не дольше, чем этого требуют цели их обработки, и они подлежат уничтожению по достижении целей обработки или в случае утраты необходимости в их достижении.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 Уничтожение 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3.17.1. Уничтожение документов (носителей), содержащих ПД, производится путем сожжения, дробления (измельчения), химического разложения, превращения в бесформенную массу или порошок. Для уничтожения бумажных документов допускается применение шредера.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3.17.2. ПД на электронных носителях уничтожаются путем стирания или форматирования носителя.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3.17.3. Факт уничтожения ПД подтверждается документально актом об уничтожении носителей.</w:t>
      </w:r>
    </w:p>
    <w:p w:rsidR="009B5257" w:rsidRDefault="009B5257" w:rsidP="009B5257">
      <w:pPr>
        <w:jc w:val="center"/>
        <w:rPr>
          <w:b/>
          <w:bCs/>
          <w:color w:val="000000"/>
          <w:lang w:eastAsia="en-US"/>
        </w:rPr>
      </w:pPr>
    </w:p>
    <w:p w:rsidR="006A71D0" w:rsidRPr="002E7E1A" w:rsidRDefault="006A71D0" w:rsidP="002E7E1A">
      <w:pPr>
        <w:pStyle w:val="a5"/>
        <w:numPr>
          <w:ilvl w:val="0"/>
          <w:numId w:val="12"/>
        </w:numPr>
        <w:jc w:val="center"/>
        <w:rPr>
          <w:b/>
          <w:bCs/>
          <w:color w:val="000000"/>
          <w:lang w:eastAsia="en-US"/>
        </w:rPr>
      </w:pPr>
      <w:r w:rsidRPr="002E7E1A">
        <w:rPr>
          <w:b/>
          <w:bCs/>
          <w:color w:val="000000"/>
          <w:lang w:eastAsia="en-US"/>
        </w:rPr>
        <w:t>Защита персональных данных</w:t>
      </w:r>
    </w:p>
    <w:p w:rsidR="002E7E1A" w:rsidRPr="002E7E1A" w:rsidRDefault="002E7E1A" w:rsidP="002E7E1A">
      <w:pPr>
        <w:pStyle w:val="a5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4.1. В соответствии с требованиями нормативных документов Оператором создана система защиты персональных данных (СЗПД), состоящая из подсистем правовой, организационной и технической защиты.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4.2. Подсистема правовой защиты представляет собой комплекс правовых, организационно-распорядительных и нормативных документов, обеспечивающих создание, функционирование и совершенствование СЗПД.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4.3. Подсистема организационной защиты включает в себя организацию структуры управления СЗПД, разрешительной системы, защиты информации при работе с сотрудниками, партнерами и сторонними лицами.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lastRenderedPageBreak/>
        <w:t>4.4. Подсистема технической защиты включает в себя комплекс технических, программных, программно-аппаратных средств, обеспечивающих защиту 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4.4. Основными мерами защиты ПД, используемыми Оператором, являются: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4.5.1. Назначение лица, ответственного за обработку ПД, которое осуществляет организацию обработки ПД, обучение и инструктаж, внутренний контроль за соблюдением учреждением и его работниками требований к защите 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4.5.2. Определение актуальных угроз безопасности ПД при их обработке в ИСПД и разработка мер и мероприятий по защите 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4.5.3. Разработка политики в отношении обработки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4.5.4. Установление правил доступа к ПД, обрабатываемым в ИСПД, а также обеспечение регистрации и учета всех действий, совершаемых с ПД в ИСПД.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4.5.5. Установление индивидуальных паролей доступа сотрудников в информационную систему в соответствии с их производственными обязанностями.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4.5.6. Применение прошедших в установленном порядке процедуру оценки соответствия средств защиты информации.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4.5.7. Сертифицированное антивирусное программное обеспечение с регулярно обновляемыми базами.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4.5.8. Соблюдение условий, обеспечивающих сохранность ПД и исключающих</w:t>
      </w:r>
      <w:r w:rsidRPr="006A71D0">
        <w:rPr>
          <w:sz w:val="22"/>
          <w:szCs w:val="22"/>
          <w:lang w:eastAsia="en-US"/>
        </w:rPr>
        <w:br/>
      </w:r>
      <w:r w:rsidRPr="006A71D0">
        <w:rPr>
          <w:color w:val="000000"/>
          <w:lang w:eastAsia="en-US"/>
        </w:rPr>
        <w:t>несанкционированный к ним доступ.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4.5.9. Обнаружение фактов несанкционированного доступа к персональным данным и принятие мер.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4.5.10. Восстановление ПД, модифицированных или уничтоженных вследствие</w:t>
      </w:r>
      <w:r w:rsidRPr="006A71D0">
        <w:rPr>
          <w:sz w:val="22"/>
          <w:szCs w:val="22"/>
          <w:lang w:eastAsia="en-US"/>
        </w:rPr>
        <w:br/>
      </w:r>
      <w:r w:rsidRPr="006A71D0">
        <w:rPr>
          <w:color w:val="000000"/>
          <w:lang w:eastAsia="en-US"/>
        </w:rPr>
        <w:t>несанкционированного доступа к ним.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4.5.11. Обучение работников Оператора, непосредственно осуществляющих обработку персональных данных, положениям законодательства РФ о персональных данных, в том числе требованиям к защите персональных данных, документам, определяющим политику Оператора в отношении обработки персональных данных, локальным актам по вопросам обработки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4.5.12. Осуществление внутреннего контроля и аудита.</w:t>
      </w:r>
    </w:p>
    <w:p w:rsidR="009B5257" w:rsidRDefault="009B5257" w:rsidP="009B5257">
      <w:pPr>
        <w:jc w:val="center"/>
        <w:rPr>
          <w:b/>
          <w:bCs/>
          <w:color w:val="000000"/>
          <w:lang w:eastAsia="en-US"/>
        </w:rPr>
      </w:pPr>
    </w:p>
    <w:p w:rsidR="006A71D0" w:rsidRPr="001F5D70" w:rsidRDefault="006A71D0" w:rsidP="001F5D70">
      <w:pPr>
        <w:pStyle w:val="a5"/>
        <w:numPr>
          <w:ilvl w:val="0"/>
          <w:numId w:val="12"/>
        </w:numPr>
        <w:jc w:val="center"/>
        <w:rPr>
          <w:b/>
          <w:bCs/>
          <w:color w:val="000000"/>
          <w:lang w:eastAsia="en-US"/>
        </w:rPr>
      </w:pPr>
      <w:r w:rsidRPr="001F5D70">
        <w:rPr>
          <w:b/>
          <w:bCs/>
          <w:color w:val="000000"/>
          <w:lang w:eastAsia="en-US"/>
        </w:rPr>
        <w:t>Основные права субъекта ПД и обязанности Оператора</w:t>
      </w:r>
    </w:p>
    <w:p w:rsidR="001F5D70" w:rsidRPr="001F5D70" w:rsidRDefault="001F5D70" w:rsidP="001F5D70">
      <w:pPr>
        <w:pStyle w:val="a5"/>
        <w:rPr>
          <w:color w:val="000000"/>
          <w:lang w:eastAsia="en-US"/>
        </w:rPr>
      </w:pP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5.1. Основные права субъекта ПД.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Субъект имеет право на доступ к его персональным данным и следующим сведениям: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подтверждение факта обработки ПД Оператором;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правовые основания и цели обработки ПД;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цели и применяемые Оператором способы обработки ПД;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наименование и место нахождения Оператора, сведения о лицах (за исключением работников Оператора), которые имеют доступ к ПД или которым могут быть раскрыты ПД на основании договора с Оператором или на основании федерального закона;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сроки обработки персональных данных, в том числе сроки их хранения;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порядок осуществления субъектом ПД прав, предусмотренных настоящим Федеральным законом;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val="en-US" w:eastAsia="en-US"/>
        </w:rPr>
      </w:pPr>
      <w:r w:rsidRPr="006A71D0">
        <w:rPr>
          <w:color w:val="000000"/>
          <w:lang w:eastAsia="en-US"/>
        </w:rPr>
        <w:t xml:space="preserve">наименование или фамилия, имя, отчество и адрес лица, осуществляющего обработку ПД по поручению </w:t>
      </w:r>
      <w:r w:rsidRPr="006A71D0">
        <w:rPr>
          <w:color w:val="000000"/>
          <w:lang w:val="en-US" w:eastAsia="en-US"/>
        </w:rPr>
        <w:t>Оператора, если обработка поручена или будет поручена такому лицу;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обращение к Оператору и направление ему запросов;</w:t>
      </w:r>
    </w:p>
    <w:p w:rsidR="006A71D0" w:rsidRPr="006A71D0" w:rsidRDefault="006A71D0" w:rsidP="009B5257">
      <w:pPr>
        <w:numPr>
          <w:ilvl w:val="0"/>
          <w:numId w:val="8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обжалование действий или бездействия Оператора.</w:t>
      </w:r>
    </w:p>
    <w:p w:rsidR="006A71D0" w:rsidRPr="006A71D0" w:rsidRDefault="006A71D0" w:rsidP="009B5257">
      <w:pPr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5.2. Обязанности Оператора.</w:t>
      </w:r>
    </w:p>
    <w:p w:rsidR="006A71D0" w:rsidRPr="006A71D0" w:rsidRDefault="006A71D0" w:rsidP="009B5257">
      <w:pPr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Оператор обязан:</w:t>
      </w:r>
    </w:p>
    <w:p w:rsidR="006A71D0" w:rsidRPr="006A71D0" w:rsidRDefault="006A71D0" w:rsidP="009B5257">
      <w:pPr>
        <w:numPr>
          <w:ilvl w:val="0"/>
          <w:numId w:val="9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при сборе ПД предоставить информацию об обработке ПД;</w:t>
      </w:r>
    </w:p>
    <w:p w:rsidR="006A71D0" w:rsidRPr="006A71D0" w:rsidRDefault="006A71D0" w:rsidP="009B5257">
      <w:pPr>
        <w:numPr>
          <w:ilvl w:val="0"/>
          <w:numId w:val="9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в случаях если ПД были получены не от субъекта ПД, уведомить субъекта;</w:t>
      </w:r>
    </w:p>
    <w:p w:rsidR="006A71D0" w:rsidRPr="006A71D0" w:rsidRDefault="006A71D0" w:rsidP="009B5257">
      <w:pPr>
        <w:numPr>
          <w:ilvl w:val="0"/>
          <w:numId w:val="9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lastRenderedPageBreak/>
        <w:t>при отказе в предоставлении ПД субъекту разъясняются последствия такого отказа;</w:t>
      </w:r>
    </w:p>
    <w:p w:rsidR="006A71D0" w:rsidRPr="006A71D0" w:rsidRDefault="006A71D0" w:rsidP="009B5257">
      <w:pPr>
        <w:numPr>
          <w:ilvl w:val="0"/>
          <w:numId w:val="9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опубликовать или иным образом обеспечить неограниченный доступ к документу, определяющему его политику в отношении обработки ПД, к сведениям о реализуемых требованиях к защите ПД;</w:t>
      </w:r>
    </w:p>
    <w:p w:rsidR="006A71D0" w:rsidRPr="006A71D0" w:rsidRDefault="006A71D0" w:rsidP="009B5257">
      <w:pPr>
        <w:numPr>
          <w:ilvl w:val="0"/>
          <w:numId w:val="9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принимать необходимые правовые, организационные и технические меры или обеспечивать их принятие для защиты ПД от неправомерного или случайного доступа к ним, уничтожения, изменения, блокирования, копирования, предоставления, распространения ПД, а также от иных неправомерных действий в отношении ПД;</w:t>
      </w:r>
    </w:p>
    <w:p w:rsidR="006A71D0" w:rsidRPr="006A71D0" w:rsidRDefault="006A71D0" w:rsidP="009B5257">
      <w:pPr>
        <w:numPr>
          <w:ilvl w:val="0"/>
          <w:numId w:val="9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давать ответы на запросы и обращения субъектов ПД, их представителей и уполномоченного органа по защите прав субъектов ПД.</w:t>
      </w:r>
    </w:p>
    <w:p w:rsidR="009B5257" w:rsidRDefault="009B5257" w:rsidP="009B5257">
      <w:pPr>
        <w:jc w:val="center"/>
        <w:rPr>
          <w:b/>
          <w:bCs/>
          <w:color w:val="000000"/>
          <w:lang w:eastAsia="en-US"/>
        </w:rPr>
      </w:pPr>
    </w:p>
    <w:p w:rsidR="006A71D0" w:rsidRPr="006A71D0" w:rsidRDefault="006A71D0" w:rsidP="009B5257">
      <w:pPr>
        <w:jc w:val="center"/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6. Актуализация, исправление, удаление и уничтожение персональных данных, ответы на запросы субъектов на доступ к персональным данным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6. Актуализация, исправление, удаление и уничтожение персональных данных, ответы на запросы субъектов на доступ к персональным данным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6.1. Подтверждение факта обработки персональных данных Оператором, правовые основания и цели обработки персональных данных, а также иные сведения, указанные в ч. 7 ст. 14 Закона о персональных данных, предоставляются Оператором субъекту персональных данных или его представителю при обращении либо при получении запроса субъекта персональных данных или его представителя.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В предоставляемые сведения не включаются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</w:t>
      </w:r>
    </w:p>
    <w:p w:rsidR="006A71D0" w:rsidRPr="006A71D0" w:rsidRDefault="006A71D0" w:rsidP="009B5257">
      <w:pPr>
        <w:rPr>
          <w:color w:val="000000"/>
          <w:lang w:val="en-US" w:eastAsia="en-US"/>
        </w:rPr>
      </w:pPr>
      <w:r w:rsidRPr="006A71D0">
        <w:rPr>
          <w:color w:val="000000"/>
          <w:lang w:val="en-US" w:eastAsia="en-US"/>
        </w:rPr>
        <w:t>Запрос должен содержать:</w:t>
      </w:r>
    </w:p>
    <w:p w:rsidR="006A71D0" w:rsidRPr="006A71D0" w:rsidRDefault="006A71D0" w:rsidP="009B5257">
      <w:pPr>
        <w:numPr>
          <w:ilvl w:val="0"/>
          <w:numId w:val="10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органе;</w:t>
      </w:r>
    </w:p>
    <w:p w:rsidR="006A71D0" w:rsidRPr="006A71D0" w:rsidRDefault="006A71D0" w:rsidP="009B5257">
      <w:pPr>
        <w:numPr>
          <w:ilvl w:val="0"/>
          <w:numId w:val="10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Оператором;</w:t>
      </w:r>
    </w:p>
    <w:p w:rsidR="006A71D0" w:rsidRPr="006A71D0" w:rsidRDefault="006A71D0" w:rsidP="009B5257">
      <w:pPr>
        <w:numPr>
          <w:ilvl w:val="0"/>
          <w:numId w:val="10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подпись субъекта персональных данных или его представителя.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Если в обращении (запросе)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информации, то ему направляется мотивированный отказ.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Право субъекта персональных данных на доступ к его персональным данным может быть ограничено в соответствии с ч. 8 ст. 14 Закона о персональных данных, в том числе если доступ субъекта персональных данных к его персональным данным нарушает права и законные интересы третьих лиц.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6.2. В случае выявления неточных персональных данных при обращении субъекта персональных данных или его представителя либо по их запросу или по запросу Роскомнадзора Оператор осуществляет блокирование персональных данных, относящихся к этому субъекту персональных данных, с момента такого обращения или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В случае подтверждения факта неточности персональных данных Оператор на основании сведений, представленных субъектом персональных данных или его представителем либо Роскомнадзором, или иных необходимых документов уточняет персональные данные в </w:t>
      </w:r>
      <w:r w:rsidRPr="006A71D0">
        <w:rPr>
          <w:color w:val="000000"/>
          <w:lang w:eastAsia="en-US"/>
        </w:rPr>
        <w:lastRenderedPageBreak/>
        <w:t>течение семи рабочих дней со дня представления таких сведений и снимает блокирование персональных данных.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6.3. В случае выявления неправомерной обработки персональных данных при обращении (запросе) субъекта персональных данных или его представителя либо Роскомнадзора Оператор осуществляет блокирование неправомерно обрабатываемых персональных данных, относящихся к этому субъекту персональных данных, с момента такого обращения или получения запроса.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6.4. При достижении целей обработки персональных данных, а также в случае отзыва субъектом персональных данных согласия на их обработку персональные данные подлежат уничтожению, если:</w:t>
      </w:r>
    </w:p>
    <w:p w:rsidR="006A71D0" w:rsidRPr="006A71D0" w:rsidRDefault="006A71D0" w:rsidP="009B5257">
      <w:pPr>
        <w:numPr>
          <w:ilvl w:val="0"/>
          <w:numId w:val="11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иное не предусмотрено договором, стороной которого, выгодоприобретателем или </w:t>
      </w:r>
      <w:r w:rsidR="00790DC3" w:rsidRPr="006A71D0">
        <w:rPr>
          <w:color w:val="000000"/>
          <w:lang w:eastAsia="en-US"/>
        </w:rPr>
        <w:t>поручителем,</w:t>
      </w:r>
      <w:r w:rsidRPr="006A71D0">
        <w:rPr>
          <w:color w:val="000000"/>
          <w:lang w:eastAsia="en-US"/>
        </w:rPr>
        <w:t xml:space="preserve"> по которому является субъект персональных данных;</w:t>
      </w:r>
    </w:p>
    <w:p w:rsidR="006A71D0" w:rsidRPr="006A71D0" w:rsidRDefault="006A71D0" w:rsidP="009B5257">
      <w:pPr>
        <w:numPr>
          <w:ilvl w:val="0"/>
          <w:numId w:val="11"/>
        </w:numPr>
        <w:ind w:left="780" w:right="180"/>
        <w:contextualSpacing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оператор не вправе осуществлять обработку без согласия субъекта персональных данных на основаниях, предусмотренных Законом о персональных данных или иными федеральными законами;</w:t>
      </w:r>
    </w:p>
    <w:p w:rsidR="006A71D0" w:rsidRPr="006A71D0" w:rsidRDefault="006A71D0" w:rsidP="009B5257">
      <w:pPr>
        <w:numPr>
          <w:ilvl w:val="0"/>
          <w:numId w:val="11"/>
        </w:numPr>
        <w:ind w:left="780" w:right="180"/>
        <w:rPr>
          <w:color w:val="000000"/>
          <w:lang w:eastAsia="en-US"/>
        </w:rPr>
      </w:pPr>
      <w:r w:rsidRPr="006A71D0">
        <w:rPr>
          <w:color w:val="000000"/>
          <w:lang w:eastAsia="en-US"/>
        </w:rPr>
        <w:t>иное не предусмотрено другим соглашением между Оператором и субъектом персональных данных.</w:t>
      </w:r>
    </w:p>
    <w:p w:rsidR="009B5257" w:rsidRDefault="009B5257" w:rsidP="009B5257">
      <w:pPr>
        <w:jc w:val="center"/>
        <w:rPr>
          <w:b/>
          <w:bCs/>
          <w:color w:val="000000"/>
          <w:lang w:eastAsia="en-US"/>
        </w:rPr>
      </w:pPr>
    </w:p>
    <w:p w:rsidR="006A71D0" w:rsidRPr="006A71D0" w:rsidRDefault="006A71D0" w:rsidP="009B5257">
      <w:pPr>
        <w:jc w:val="center"/>
        <w:rPr>
          <w:color w:val="000000"/>
          <w:lang w:eastAsia="en-US"/>
        </w:rPr>
      </w:pPr>
      <w:r w:rsidRPr="006A71D0">
        <w:rPr>
          <w:b/>
          <w:bCs/>
          <w:color w:val="000000"/>
          <w:lang w:eastAsia="en-US"/>
        </w:rPr>
        <w:t>7. Заключительные положения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7.1.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 xml:space="preserve">Ответственность за нарушение требований законодательства Российской Федерации и нормативных документов </w:t>
      </w:r>
      <w:r w:rsidR="001F5D70">
        <w:rPr>
          <w:color w:val="000000"/>
          <w:lang w:eastAsia="en-US"/>
        </w:rPr>
        <w:t>ЗАО «ТОФ</w:t>
      </w:r>
      <w:r w:rsidRPr="006A71D0">
        <w:rPr>
          <w:color w:val="000000"/>
          <w:lang w:eastAsia="en-US"/>
        </w:rPr>
        <w:t>» в области персональных данных определяется в соответствии с законодательством Российской Федерации.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>7.2. Настоящая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Политика вступает в силу с момента утверждения и действует бессрочно до принятия новой</w:t>
      </w:r>
      <w:r w:rsidRPr="006A71D0">
        <w:rPr>
          <w:color w:val="000000"/>
          <w:lang w:val="en-US" w:eastAsia="en-US"/>
        </w:rPr>
        <w:t> </w:t>
      </w:r>
      <w:r w:rsidRPr="006A71D0">
        <w:rPr>
          <w:color w:val="000000"/>
          <w:lang w:eastAsia="en-US"/>
        </w:rPr>
        <w:t>Политики.</w:t>
      </w:r>
    </w:p>
    <w:p w:rsidR="006A71D0" w:rsidRPr="006A71D0" w:rsidRDefault="006A71D0" w:rsidP="009B5257">
      <w:pPr>
        <w:rPr>
          <w:color w:val="000000"/>
          <w:lang w:eastAsia="en-US"/>
        </w:rPr>
      </w:pPr>
      <w:r w:rsidRPr="006A71D0">
        <w:rPr>
          <w:color w:val="000000"/>
          <w:lang w:eastAsia="en-US"/>
        </w:rPr>
        <w:t xml:space="preserve">7.3. Все изменения и дополнения к настоящей Политике должны быть утверждены </w:t>
      </w:r>
      <w:r w:rsidR="001F5D70">
        <w:rPr>
          <w:color w:val="000000"/>
          <w:lang w:eastAsia="en-US"/>
        </w:rPr>
        <w:t xml:space="preserve">генеральным </w:t>
      </w:r>
      <w:r w:rsidRPr="006A71D0">
        <w:rPr>
          <w:color w:val="000000"/>
          <w:lang w:eastAsia="en-US"/>
        </w:rPr>
        <w:t xml:space="preserve">директором </w:t>
      </w:r>
      <w:r w:rsidR="001F5D70">
        <w:rPr>
          <w:color w:val="000000"/>
          <w:lang w:eastAsia="en-US"/>
        </w:rPr>
        <w:t>ЗАО «ТОФ</w:t>
      </w:r>
      <w:r w:rsidRPr="006A71D0">
        <w:rPr>
          <w:color w:val="000000"/>
          <w:lang w:eastAsia="en-US"/>
        </w:rPr>
        <w:t>».</w:t>
      </w:r>
    </w:p>
    <w:p w:rsidR="006A71D0" w:rsidRPr="006A71D0" w:rsidRDefault="006A71D0" w:rsidP="009B5257">
      <w:pPr>
        <w:rPr>
          <w:color w:val="000000"/>
          <w:lang w:eastAsia="en-US"/>
        </w:rPr>
      </w:pPr>
    </w:p>
    <w:p w:rsidR="00415089" w:rsidRDefault="00415089" w:rsidP="00415089">
      <w:pPr>
        <w:spacing w:line="276" w:lineRule="auto"/>
        <w:jc w:val="center"/>
        <w:rPr>
          <w:b/>
        </w:rPr>
      </w:pPr>
    </w:p>
    <w:p w:rsidR="00415089" w:rsidRDefault="00415089" w:rsidP="00415089">
      <w:pPr>
        <w:spacing w:line="276" w:lineRule="auto"/>
        <w:jc w:val="center"/>
        <w:rPr>
          <w:b/>
        </w:rPr>
      </w:pPr>
    </w:p>
    <w:p w:rsidR="00415089" w:rsidRDefault="00415089" w:rsidP="00415089">
      <w:pPr>
        <w:spacing w:line="276" w:lineRule="auto"/>
        <w:jc w:val="center"/>
        <w:rPr>
          <w:b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470"/>
        <w:gridCol w:w="1984"/>
        <w:gridCol w:w="2693"/>
      </w:tblGrid>
      <w:tr w:rsidR="00316666" w:rsidRPr="00316666" w:rsidTr="006938E3">
        <w:tc>
          <w:tcPr>
            <w:tcW w:w="4470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316666" w:rsidRPr="00316666" w:rsidRDefault="00316666" w:rsidP="00316666">
            <w:pPr>
              <w:spacing w:before="100" w:beforeAutospacing="1" w:after="100" w:afterAutospacing="1"/>
              <w:rPr>
                <w:sz w:val="22"/>
                <w:szCs w:val="22"/>
                <w:lang w:val="en-US" w:eastAsia="en-US"/>
              </w:rPr>
            </w:pPr>
            <w:r w:rsidRPr="00316666">
              <w:rPr>
                <w:color w:val="000000"/>
                <w:lang w:eastAsia="en-US"/>
              </w:rPr>
              <w:t>Начальник</w:t>
            </w:r>
            <w:r w:rsidRPr="00316666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316666">
              <w:rPr>
                <w:color w:val="000000"/>
                <w:lang w:val="en-US" w:eastAsia="en-US"/>
              </w:rPr>
              <w:t>отдела</w:t>
            </w:r>
            <w:proofErr w:type="spellEnd"/>
            <w:r w:rsidRPr="00316666">
              <w:rPr>
                <w:color w:val="000000"/>
                <w:lang w:val="en-US" w:eastAsia="en-US"/>
              </w:rPr>
              <w:t xml:space="preserve"> </w:t>
            </w:r>
            <w:proofErr w:type="spellStart"/>
            <w:r w:rsidRPr="00316666">
              <w:rPr>
                <w:color w:val="000000"/>
                <w:lang w:val="en-US" w:eastAsia="en-US"/>
              </w:rPr>
              <w:t>кадров</w:t>
            </w:r>
            <w:proofErr w:type="spellEnd"/>
          </w:p>
        </w:tc>
        <w:tc>
          <w:tcPr>
            <w:tcW w:w="198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316666" w:rsidRPr="00316666" w:rsidRDefault="00316666" w:rsidP="00316666">
            <w:pPr>
              <w:spacing w:before="100" w:beforeAutospacing="1" w:after="100" w:afterAutospacing="1"/>
              <w:jc w:val="center"/>
              <w:rPr>
                <w:sz w:val="22"/>
                <w:szCs w:val="22"/>
                <w:lang w:val="en-US" w:eastAsia="en-US"/>
              </w:rPr>
            </w:pPr>
          </w:p>
        </w:tc>
        <w:tc>
          <w:tcPr>
            <w:tcW w:w="2693" w:type="dxa"/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 w:rsidR="00316666" w:rsidRPr="00316666" w:rsidRDefault="00316666" w:rsidP="00316666">
            <w:pPr>
              <w:spacing w:before="100" w:beforeAutospacing="1" w:after="100" w:afterAutospacing="1"/>
              <w:jc w:val="right"/>
              <w:rPr>
                <w:sz w:val="22"/>
                <w:szCs w:val="22"/>
                <w:lang w:eastAsia="en-US"/>
              </w:rPr>
            </w:pPr>
            <w:r w:rsidRPr="00316666">
              <w:rPr>
                <w:color w:val="000000"/>
                <w:lang w:eastAsia="en-US"/>
              </w:rPr>
              <w:t xml:space="preserve">Н.С. </w:t>
            </w:r>
            <w:proofErr w:type="spellStart"/>
            <w:r w:rsidRPr="00316666">
              <w:rPr>
                <w:color w:val="000000"/>
                <w:lang w:eastAsia="en-US"/>
              </w:rPr>
              <w:t>Шекалис</w:t>
            </w:r>
            <w:proofErr w:type="spellEnd"/>
          </w:p>
        </w:tc>
      </w:tr>
    </w:tbl>
    <w:p w:rsidR="00415089" w:rsidRPr="003A0B7F" w:rsidRDefault="00415089" w:rsidP="00316666">
      <w:pPr>
        <w:spacing w:line="276" w:lineRule="auto"/>
        <w:rPr>
          <w:b/>
        </w:rPr>
      </w:pPr>
    </w:p>
    <w:p w:rsidR="006A71D0" w:rsidRPr="00415089" w:rsidRDefault="00415089" w:rsidP="006A71D0">
      <w:pPr>
        <w:spacing w:before="100" w:beforeAutospacing="1" w:after="100" w:afterAutospacing="1"/>
        <w:rPr>
          <w:lang w:eastAsia="en-US"/>
        </w:rPr>
      </w:pPr>
      <w:r w:rsidRPr="00415089">
        <w:rPr>
          <w:lang w:eastAsia="en-US"/>
        </w:rPr>
        <w:t>01.09.2022</w:t>
      </w:r>
    </w:p>
    <w:p w:rsidR="00651DEF" w:rsidRPr="00651DEF" w:rsidRDefault="00651DEF" w:rsidP="00651DEF">
      <w:pPr>
        <w:jc w:val="both"/>
        <w:rPr>
          <w:rFonts w:ascii="Verdana" w:hAnsi="Verdana"/>
          <w:sz w:val="21"/>
          <w:szCs w:val="21"/>
        </w:rPr>
      </w:pPr>
      <w:r w:rsidRPr="00651DEF">
        <w:t> </w:t>
      </w:r>
    </w:p>
    <w:p w:rsidR="00B451F0" w:rsidRDefault="00B451F0" w:rsidP="00651DEF">
      <w:pPr>
        <w:jc w:val="both"/>
      </w:pPr>
    </w:p>
    <w:p w:rsidR="00651DEF" w:rsidRPr="00651DEF" w:rsidRDefault="00651DEF" w:rsidP="00651DEF">
      <w:pPr>
        <w:jc w:val="both"/>
        <w:rPr>
          <w:rFonts w:ascii="Verdana" w:hAnsi="Verdana"/>
          <w:sz w:val="21"/>
          <w:szCs w:val="21"/>
        </w:rPr>
      </w:pPr>
      <w:r w:rsidRPr="00651DEF">
        <w:t> </w:t>
      </w: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E80AC7" w:rsidRDefault="00E80AC7" w:rsidP="00651DEF">
      <w:pPr>
        <w:jc w:val="both"/>
      </w:pPr>
    </w:p>
    <w:p w:rsidR="006A71D0" w:rsidRDefault="006A71D0" w:rsidP="00E80AC7">
      <w:pPr>
        <w:jc w:val="center"/>
        <w:rPr>
          <w:b/>
        </w:rPr>
      </w:pPr>
    </w:p>
    <w:sectPr w:rsidR="006A71D0" w:rsidSect="0033762C">
      <w:pgSz w:w="11906" w:h="16838"/>
      <w:pgMar w:top="1134" w:right="851" w:bottom="964" w:left="147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1585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81776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1757B3"/>
    <w:multiLevelType w:val="hybridMultilevel"/>
    <w:tmpl w:val="0E02C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60C9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85259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C82159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D73E7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B627A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F6D069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3A5494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4124D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9AF0EF4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1"/>
  </w:num>
  <w:num w:numId="7">
    <w:abstractNumId w:val="0"/>
  </w:num>
  <w:num w:numId="8">
    <w:abstractNumId w:val="10"/>
  </w:num>
  <w:num w:numId="9">
    <w:abstractNumId w:val="8"/>
  </w:num>
  <w:num w:numId="10">
    <w:abstractNumId w:val="9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C67"/>
    <w:rsid w:val="000A7A52"/>
    <w:rsid w:val="00125AD7"/>
    <w:rsid w:val="00152890"/>
    <w:rsid w:val="001D6970"/>
    <w:rsid w:val="001F5D70"/>
    <w:rsid w:val="00221AA9"/>
    <w:rsid w:val="002729D2"/>
    <w:rsid w:val="002E7E1A"/>
    <w:rsid w:val="00316666"/>
    <w:rsid w:val="0033762C"/>
    <w:rsid w:val="003A0B7F"/>
    <w:rsid w:val="00404D88"/>
    <w:rsid w:val="00415089"/>
    <w:rsid w:val="00443C69"/>
    <w:rsid w:val="00482C67"/>
    <w:rsid w:val="005645C3"/>
    <w:rsid w:val="005E6AF4"/>
    <w:rsid w:val="00651DEF"/>
    <w:rsid w:val="006A71D0"/>
    <w:rsid w:val="006B01A2"/>
    <w:rsid w:val="00716832"/>
    <w:rsid w:val="00754653"/>
    <w:rsid w:val="00786235"/>
    <w:rsid w:val="00790DC3"/>
    <w:rsid w:val="007D0E1A"/>
    <w:rsid w:val="008D0661"/>
    <w:rsid w:val="009011DD"/>
    <w:rsid w:val="00911D4F"/>
    <w:rsid w:val="009505A9"/>
    <w:rsid w:val="00994F71"/>
    <w:rsid w:val="009B5257"/>
    <w:rsid w:val="009B618B"/>
    <w:rsid w:val="00A66479"/>
    <w:rsid w:val="00A965B8"/>
    <w:rsid w:val="00B451F0"/>
    <w:rsid w:val="00B95DEE"/>
    <w:rsid w:val="00B96F5D"/>
    <w:rsid w:val="00E174A5"/>
    <w:rsid w:val="00E80AC7"/>
    <w:rsid w:val="00F46C29"/>
    <w:rsid w:val="00FB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F5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6F5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174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29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6F5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96F5D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E174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70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04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1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2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C68739-70B1-41F5-A6EC-B353E5D9C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7</Pages>
  <Words>2936</Words>
  <Characters>16739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2023-04-25T09:33:00Z</cp:lastPrinted>
  <dcterms:created xsi:type="dcterms:W3CDTF">2023-04-20T08:08:00Z</dcterms:created>
  <dcterms:modified xsi:type="dcterms:W3CDTF">2023-04-26T11:42:00Z</dcterms:modified>
</cp:coreProperties>
</file>